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396B50" w14:paraId="46DCE2B6"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76921CDE" w14:textId="77777777" w:rsidR="00B51061" w:rsidRPr="00396B50" w:rsidRDefault="00B51061" w:rsidP="004D1D21">
            <w:pPr>
              <w:rPr>
                <w:rFonts w:asciiTheme="minorBidi" w:hAnsiTheme="minorBidi" w:cstheme="minorBidi"/>
                <w:color w:val="000000"/>
                <w:sz w:val="14"/>
                <w:szCs w:val="14"/>
              </w:rPr>
            </w:pPr>
            <w:r w:rsidRPr="00396B50">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E6A5A5F" w14:textId="77777777" w:rsidR="00B51061" w:rsidRPr="00396B50" w:rsidRDefault="00B76886" w:rsidP="004D1D21">
            <w:pPr>
              <w:rPr>
                <w:rFonts w:asciiTheme="minorBidi" w:hAnsiTheme="minorBidi" w:cstheme="minorBidi"/>
                <w:color w:val="000000"/>
                <w:sz w:val="14"/>
                <w:szCs w:val="14"/>
              </w:rPr>
            </w:pPr>
            <w:r w:rsidRPr="00396B50">
              <w:rPr>
                <w:rFonts w:asciiTheme="minorBidi" w:hAnsiTheme="minorBidi" w:cstheme="minorBidi"/>
                <w:sz w:val="14"/>
                <w:szCs w:val="14"/>
              </w:rPr>
              <w:t>DRAWING</w:t>
            </w:r>
            <w:r w:rsidR="00B51061" w:rsidRPr="00396B50">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3119D3BE" w14:textId="77777777" w:rsidR="00B51061" w:rsidRPr="00396B50" w:rsidRDefault="00B51061" w:rsidP="004D1D21">
            <w:pPr>
              <w:rPr>
                <w:rFonts w:asciiTheme="minorBidi" w:hAnsiTheme="minorBidi" w:cstheme="minorBidi"/>
                <w:color w:val="000000"/>
                <w:sz w:val="14"/>
                <w:szCs w:val="14"/>
              </w:rPr>
            </w:pPr>
            <w:r w:rsidRPr="00396B50">
              <w:rPr>
                <w:rFonts w:asciiTheme="minorBidi" w:hAnsiTheme="minorBidi" w:cstheme="minorBidi"/>
                <w:sz w:val="14"/>
                <w:szCs w:val="14"/>
              </w:rPr>
              <w:t>REV.</w:t>
            </w:r>
          </w:p>
        </w:tc>
      </w:tr>
      <w:tr w:rsidR="00B51061" w:rsidRPr="00396B50" w14:paraId="4540421B" w14:textId="77777777" w:rsidTr="00252266">
        <w:trPr>
          <w:trHeight w:val="288"/>
          <w:tblHeader/>
        </w:trPr>
        <w:tc>
          <w:tcPr>
            <w:tcW w:w="6570" w:type="dxa"/>
            <w:gridSpan w:val="3"/>
            <w:tcBorders>
              <w:top w:val="nil"/>
            </w:tcBorders>
            <w:shd w:val="clear" w:color="auto" w:fill="auto"/>
            <w:noWrap/>
            <w:vAlign w:val="center"/>
          </w:tcPr>
          <w:p w14:paraId="22F22CEC" w14:textId="77777777" w:rsidR="00B51061" w:rsidRPr="00396B50"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3FB2142E" w14:textId="77777777" w:rsidR="00B51061" w:rsidRPr="00396B50"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2DBCF643" w14:textId="77777777" w:rsidR="00B51061" w:rsidRPr="00396B50" w:rsidRDefault="00B51061" w:rsidP="004D1D21">
            <w:pPr>
              <w:ind w:left="-102" w:right="-73"/>
              <w:jc w:val="center"/>
              <w:rPr>
                <w:rFonts w:asciiTheme="minorBidi" w:hAnsiTheme="minorBidi" w:cstheme="minorBidi"/>
                <w:color w:val="000000"/>
              </w:rPr>
            </w:pPr>
          </w:p>
        </w:tc>
      </w:tr>
      <w:tr w:rsidR="00685674" w:rsidRPr="00396B50" w14:paraId="2A8A00F6" w14:textId="77777777" w:rsidTr="001E3ADC">
        <w:trPr>
          <w:trHeight w:val="312"/>
        </w:trPr>
        <w:tc>
          <w:tcPr>
            <w:tcW w:w="540" w:type="dxa"/>
            <w:vMerge w:val="restart"/>
            <w:shd w:val="clear" w:color="auto" w:fill="A6A6A6" w:themeFill="background1" w:themeFillShade="A6"/>
            <w:vAlign w:val="center"/>
          </w:tcPr>
          <w:p w14:paraId="4D34D083" w14:textId="77777777" w:rsidR="00685674" w:rsidRPr="00396B50" w:rsidRDefault="00685674" w:rsidP="00B62553">
            <w:pPr>
              <w:ind w:left="-107" w:right="-171"/>
              <w:jc w:val="center"/>
              <w:rPr>
                <w:rFonts w:asciiTheme="minorBidi" w:hAnsiTheme="minorBidi" w:cstheme="minorBidi"/>
                <w:b/>
                <w:bCs/>
                <w:color w:val="FFFFFF"/>
              </w:rPr>
            </w:pPr>
            <w:r w:rsidRPr="00396B50">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E300F19" w14:textId="77777777" w:rsidR="00685674" w:rsidRPr="00396B50" w:rsidRDefault="00083D80" w:rsidP="00B62553">
            <w:pPr>
              <w:spacing w:before="60" w:after="60"/>
              <w:jc w:val="center"/>
              <w:rPr>
                <w:rFonts w:asciiTheme="minorBidi" w:hAnsiTheme="minorBidi" w:cstheme="minorBidi"/>
                <w:b/>
                <w:bCs/>
                <w:color w:val="000000"/>
                <w:sz w:val="24"/>
                <w:szCs w:val="24"/>
              </w:rPr>
            </w:pPr>
            <w:r w:rsidRPr="00396B50">
              <w:rPr>
                <w:rFonts w:asciiTheme="minorBidi" w:hAnsiTheme="minorBidi" w:cstheme="minorBidi"/>
                <w:b/>
                <w:bCs/>
                <w:color w:val="FFFFFF"/>
                <w:sz w:val="24"/>
                <w:szCs w:val="24"/>
              </w:rPr>
              <w:t>INSPECTION</w:t>
            </w:r>
            <w:r w:rsidRPr="00396B50">
              <w:rPr>
                <w:rFonts w:asciiTheme="minorBidi" w:hAnsiTheme="minorBidi" w:cstheme="minorBidi"/>
                <w:b/>
                <w:sz w:val="18"/>
                <w:szCs w:val="18"/>
              </w:rPr>
              <w:t xml:space="preserve"> </w:t>
            </w:r>
            <w:r w:rsidR="00685674" w:rsidRPr="00396B50">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14C0264C" w14:textId="77777777" w:rsidR="00685674" w:rsidRPr="00396B50" w:rsidRDefault="00685674" w:rsidP="00E861BF">
            <w:pPr>
              <w:ind w:left="-104" w:right="-105"/>
              <w:jc w:val="center"/>
              <w:rPr>
                <w:rFonts w:asciiTheme="minorBidi" w:hAnsiTheme="minorBidi" w:cstheme="minorBidi"/>
                <w:b/>
                <w:bCs/>
                <w:color w:val="000000"/>
                <w:sz w:val="14"/>
                <w:szCs w:val="14"/>
              </w:rPr>
            </w:pPr>
            <w:r w:rsidRPr="00396B50">
              <w:rPr>
                <w:rFonts w:asciiTheme="minorBidi" w:hAnsiTheme="minorBidi" w:cstheme="minorBidi"/>
                <w:b/>
                <w:bCs/>
                <w:sz w:val="14"/>
                <w:szCs w:val="14"/>
              </w:rPr>
              <w:t>CHECKED SATISFACTORY</w:t>
            </w:r>
          </w:p>
        </w:tc>
      </w:tr>
      <w:tr w:rsidR="00685674" w:rsidRPr="00396B50" w14:paraId="440180DA" w14:textId="77777777" w:rsidTr="001E3ADC">
        <w:trPr>
          <w:trHeight w:val="204"/>
          <w:tblHeader/>
        </w:trPr>
        <w:tc>
          <w:tcPr>
            <w:tcW w:w="540" w:type="dxa"/>
            <w:vMerge/>
            <w:shd w:val="clear" w:color="auto" w:fill="A6A6A6" w:themeFill="background1" w:themeFillShade="A6"/>
            <w:vAlign w:val="center"/>
            <w:hideMark/>
          </w:tcPr>
          <w:p w14:paraId="0B539E8F" w14:textId="77777777" w:rsidR="00685674" w:rsidRPr="00396B50"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21F6887A" w14:textId="77777777" w:rsidR="00685674" w:rsidRPr="00396B50"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09DE7076" w14:textId="77777777" w:rsidR="00685674" w:rsidRPr="00396B50" w:rsidRDefault="00685674" w:rsidP="00B62553">
            <w:pPr>
              <w:ind w:left="-102" w:right="-73"/>
              <w:jc w:val="center"/>
              <w:rPr>
                <w:rFonts w:asciiTheme="minorBidi" w:hAnsiTheme="minorBidi" w:cstheme="minorBidi"/>
                <w:b/>
                <w:bCs/>
                <w:sz w:val="14"/>
                <w:szCs w:val="14"/>
              </w:rPr>
            </w:pPr>
            <w:r w:rsidRPr="00396B50">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358D24ED" w14:textId="77777777" w:rsidR="00685674" w:rsidRPr="00396B50" w:rsidRDefault="00685674" w:rsidP="00B62553">
            <w:pPr>
              <w:ind w:left="-102" w:right="-73"/>
              <w:jc w:val="center"/>
              <w:rPr>
                <w:rFonts w:asciiTheme="minorBidi" w:hAnsiTheme="minorBidi" w:cstheme="minorBidi"/>
                <w:b/>
                <w:bCs/>
                <w:sz w:val="14"/>
                <w:szCs w:val="14"/>
              </w:rPr>
            </w:pPr>
            <w:r w:rsidRPr="00396B50">
              <w:rPr>
                <w:rFonts w:asciiTheme="minorBidi" w:hAnsiTheme="minorBidi" w:cstheme="minorBidi"/>
                <w:b/>
                <w:bCs/>
                <w:sz w:val="14"/>
                <w:szCs w:val="14"/>
              </w:rPr>
              <w:t>YES</w:t>
            </w:r>
          </w:p>
        </w:tc>
        <w:tc>
          <w:tcPr>
            <w:tcW w:w="450" w:type="dxa"/>
            <w:shd w:val="clear" w:color="auto" w:fill="C6D9F1" w:themeFill="text2" w:themeFillTint="33"/>
            <w:vAlign w:val="center"/>
          </w:tcPr>
          <w:p w14:paraId="02CE6B92" w14:textId="77777777" w:rsidR="00685674" w:rsidRPr="00396B50" w:rsidRDefault="00685674" w:rsidP="00B62553">
            <w:pPr>
              <w:ind w:left="-102" w:right="-73"/>
              <w:jc w:val="center"/>
              <w:rPr>
                <w:rFonts w:asciiTheme="minorBidi" w:hAnsiTheme="minorBidi" w:cstheme="minorBidi"/>
                <w:b/>
                <w:bCs/>
                <w:sz w:val="14"/>
                <w:szCs w:val="14"/>
              </w:rPr>
            </w:pPr>
            <w:r w:rsidRPr="00396B50">
              <w:rPr>
                <w:rFonts w:asciiTheme="minorBidi" w:hAnsiTheme="minorBidi" w:cstheme="minorBidi"/>
                <w:b/>
                <w:bCs/>
                <w:sz w:val="14"/>
                <w:szCs w:val="14"/>
              </w:rPr>
              <w:t>NO</w:t>
            </w:r>
          </w:p>
        </w:tc>
      </w:tr>
      <w:tr w:rsidR="0082582D" w:rsidRPr="00396B50" w14:paraId="38B67D6A" w14:textId="77777777" w:rsidTr="001E3ADC">
        <w:tc>
          <w:tcPr>
            <w:tcW w:w="540" w:type="dxa"/>
            <w:shd w:val="clear" w:color="auto" w:fill="auto"/>
            <w:noWrap/>
            <w:vAlign w:val="center"/>
            <w:hideMark/>
          </w:tcPr>
          <w:p w14:paraId="08B9099C" w14:textId="77777777" w:rsidR="0082582D" w:rsidRPr="00396B50"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3DB26B0E" w14:textId="77777777" w:rsidR="0082582D" w:rsidRPr="00396B50" w:rsidRDefault="0082582D" w:rsidP="0082582D">
            <w:pPr>
              <w:spacing w:before="40" w:after="40"/>
              <w:rPr>
                <w:rFonts w:asciiTheme="minorBidi" w:hAnsiTheme="minorBidi" w:cstheme="minorBidi"/>
                <w:b/>
                <w:bCs/>
                <w:sz w:val="24"/>
                <w:szCs w:val="24"/>
              </w:rPr>
            </w:pPr>
            <w:r w:rsidRPr="00396B50">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00C1D992" w14:textId="77777777" w:rsidR="0082582D" w:rsidRPr="00396B50"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27C47594" w14:textId="77777777" w:rsidR="0082582D" w:rsidRPr="00396B50"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36DF89CE" w14:textId="77777777" w:rsidR="0082582D" w:rsidRPr="00396B50" w:rsidRDefault="0082582D" w:rsidP="0082582D">
            <w:pPr>
              <w:ind w:left="-102" w:right="-73"/>
              <w:jc w:val="center"/>
              <w:rPr>
                <w:rFonts w:asciiTheme="minorBidi" w:hAnsiTheme="minorBidi" w:cstheme="minorBidi"/>
                <w:color w:val="000000"/>
                <w:sz w:val="24"/>
                <w:szCs w:val="24"/>
              </w:rPr>
            </w:pPr>
          </w:p>
        </w:tc>
      </w:tr>
      <w:tr w:rsidR="00BB3D78" w:rsidRPr="00396B50" w14:paraId="4FA71C25" w14:textId="77777777" w:rsidTr="001E3ADC">
        <w:tc>
          <w:tcPr>
            <w:tcW w:w="540" w:type="dxa"/>
            <w:shd w:val="clear" w:color="auto" w:fill="auto"/>
            <w:noWrap/>
            <w:vAlign w:val="center"/>
          </w:tcPr>
          <w:p w14:paraId="4BF617EF" w14:textId="77777777" w:rsidR="00BB3D78" w:rsidRPr="00396B50"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B011027" w14:textId="77777777" w:rsidR="00BB3D78" w:rsidRPr="00396B50" w:rsidRDefault="00BB3D78" w:rsidP="00BB3D78">
            <w:pPr>
              <w:pStyle w:val="TblNorm"/>
              <w:spacing w:before="40"/>
              <w:rPr>
                <w:rFonts w:asciiTheme="minorBidi" w:hAnsiTheme="minorBidi" w:cstheme="minorBidi"/>
              </w:rPr>
            </w:pPr>
            <w:r w:rsidRPr="00396B50">
              <w:rPr>
                <w:rFonts w:asciiTheme="minorBidi" w:hAnsiTheme="minorBidi" w:cstheme="minorBidi"/>
              </w:rPr>
              <w:t>General appearance good and no apparent damage.</w:t>
            </w:r>
          </w:p>
        </w:tc>
        <w:tc>
          <w:tcPr>
            <w:tcW w:w="450" w:type="dxa"/>
            <w:shd w:val="clear" w:color="auto" w:fill="C6D9F1" w:themeFill="text2" w:themeFillTint="33"/>
            <w:vAlign w:val="center"/>
          </w:tcPr>
          <w:p w14:paraId="32D58A53" w14:textId="77777777" w:rsidR="00BB3D78" w:rsidRPr="00396B50" w:rsidRDefault="00BB3D78" w:rsidP="00BB3D78">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5286A0B" w14:textId="77777777" w:rsidR="00BB3D78" w:rsidRPr="00396B50" w:rsidRDefault="00BB3D78" w:rsidP="00BB3D78">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A79044F" w14:textId="77777777" w:rsidR="00BB3D78" w:rsidRPr="00396B50" w:rsidRDefault="00BB3D78" w:rsidP="00BB3D78">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5B73A86C" w14:textId="77777777" w:rsidTr="001E3ADC">
        <w:tc>
          <w:tcPr>
            <w:tcW w:w="540" w:type="dxa"/>
            <w:shd w:val="clear" w:color="auto" w:fill="auto"/>
            <w:noWrap/>
            <w:vAlign w:val="center"/>
          </w:tcPr>
          <w:p w14:paraId="58EFA24A"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C31CB78"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Equipment label affixed and matches the equipment tagging in the as-build drawing.</w:t>
            </w:r>
          </w:p>
        </w:tc>
        <w:tc>
          <w:tcPr>
            <w:tcW w:w="450" w:type="dxa"/>
            <w:shd w:val="clear" w:color="auto" w:fill="C6D9F1" w:themeFill="text2" w:themeFillTint="33"/>
            <w:vAlign w:val="center"/>
          </w:tcPr>
          <w:p w14:paraId="1D57AB97"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5E7009"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CFCDB3F"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38A2D5FB" w14:textId="77777777" w:rsidTr="001E3ADC">
        <w:tc>
          <w:tcPr>
            <w:tcW w:w="540" w:type="dxa"/>
            <w:shd w:val="clear" w:color="auto" w:fill="auto"/>
            <w:noWrap/>
            <w:vAlign w:val="center"/>
          </w:tcPr>
          <w:p w14:paraId="7F111B56"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E52A5DB"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Breaker capacity and ratings indicated (voltage and amperage) and type (gas or vacuum) in the nameplate matches the capacity and ratings in the design and approved documents with derating factors considered. Date of manufacturing shall also be indicated.</w:t>
            </w:r>
          </w:p>
        </w:tc>
        <w:tc>
          <w:tcPr>
            <w:tcW w:w="450" w:type="dxa"/>
            <w:shd w:val="clear" w:color="auto" w:fill="C6D9F1" w:themeFill="text2" w:themeFillTint="33"/>
            <w:vAlign w:val="center"/>
          </w:tcPr>
          <w:p w14:paraId="53B1A6E3"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5C349F"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95B8FA8"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57CA1509" w14:textId="77777777" w:rsidTr="001E3ADC">
        <w:tc>
          <w:tcPr>
            <w:tcW w:w="540" w:type="dxa"/>
            <w:shd w:val="clear" w:color="auto" w:fill="auto"/>
            <w:noWrap/>
            <w:vAlign w:val="center"/>
          </w:tcPr>
          <w:p w14:paraId="59F7CFA1"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E53E57"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Site is clean and tidy.</w:t>
            </w:r>
          </w:p>
        </w:tc>
        <w:tc>
          <w:tcPr>
            <w:tcW w:w="450" w:type="dxa"/>
            <w:shd w:val="clear" w:color="auto" w:fill="C6D9F1" w:themeFill="text2" w:themeFillTint="33"/>
            <w:vAlign w:val="center"/>
          </w:tcPr>
          <w:p w14:paraId="7F9543D4"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580D03"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F7DC44"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7676B0E6" w14:textId="77777777" w:rsidTr="001E3ADC">
        <w:tc>
          <w:tcPr>
            <w:tcW w:w="540" w:type="dxa"/>
            <w:shd w:val="clear" w:color="auto" w:fill="auto"/>
            <w:noWrap/>
            <w:vAlign w:val="center"/>
          </w:tcPr>
          <w:p w14:paraId="7E95EFAE"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18D840"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Location of unit and orientation correct as per drawing.</w:t>
            </w:r>
          </w:p>
        </w:tc>
        <w:tc>
          <w:tcPr>
            <w:tcW w:w="450" w:type="dxa"/>
            <w:shd w:val="clear" w:color="auto" w:fill="C6D9F1" w:themeFill="text2" w:themeFillTint="33"/>
            <w:vAlign w:val="center"/>
          </w:tcPr>
          <w:p w14:paraId="292CFAC6"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9D4A82"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402921"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597CF867" w14:textId="77777777" w:rsidTr="0082582D">
        <w:tc>
          <w:tcPr>
            <w:tcW w:w="540" w:type="dxa"/>
            <w:shd w:val="clear" w:color="auto" w:fill="auto"/>
            <w:noWrap/>
            <w:vAlign w:val="center"/>
          </w:tcPr>
          <w:p w14:paraId="426D668F"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04514A"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Check concrete pad and unit is bolted to pad properly.</w:t>
            </w:r>
          </w:p>
        </w:tc>
        <w:tc>
          <w:tcPr>
            <w:tcW w:w="450" w:type="dxa"/>
            <w:shd w:val="clear" w:color="auto" w:fill="C6D9F1" w:themeFill="text2" w:themeFillTint="33"/>
            <w:vAlign w:val="center"/>
          </w:tcPr>
          <w:p w14:paraId="12AF7FD1"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1C7392F"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2E9AC20"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458BAE3F" w14:textId="77777777" w:rsidTr="0082582D">
        <w:tc>
          <w:tcPr>
            <w:tcW w:w="540" w:type="dxa"/>
            <w:shd w:val="clear" w:color="auto" w:fill="auto"/>
            <w:noWrap/>
            <w:vAlign w:val="center"/>
          </w:tcPr>
          <w:p w14:paraId="2A526AC7"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D7193A"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All electrical warning and safety signs provided and in proper place.</w:t>
            </w:r>
          </w:p>
        </w:tc>
        <w:tc>
          <w:tcPr>
            <w:tcW w:w="450" w:type="dxa"/>
            <w:shd w:val="clear" w:color="auto" w:fill="C6D9F1" w:themeFill="text2" w:themeFillTint="33"/>
            <w:vAlign w:val="center"/>
          </w:tcPr>
          <w:p w14:paraId="74EFA41A"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8777813"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A4649D9"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2B08ECEB" w14:textId="77777777" w:rsidTr="001E3ADC">
        <w:tc>
          <w:tcPr>
            <w:tcW w:w="540" w:type="dxa"/>
            <w:shd w:val="clear" w:color="auto" w:fill="auto"/>
            <w:noWrap/>
            <w:vAlign w:val="center"/>
          </w:tcPr>
          <w:p w14:paraId="1AA88B5E"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EF75EE1"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Unit ventilation grids clear from any obstruction.</w:t>
            </w:r>
          </w:p>
        </w:tc>
        <w:tc>
          <w:tcPr>
            <w:tcW w:w="450" w:type="dxa"/>
            <w:shd w:val="clear" w:color="auto" w:fill="C6D9F1" w:themeFill="text2" w:themeFillTint="33"/>
            <w:vAlign w:val="center"/>
          </w:tcPr>
          <w:p w14:paraId="02FFAD64"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AB8C07"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27B2F3"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0D74A6B5" w14:textId="77777777" w:rsidTr="001E3ADC">
        <w:tc>
          <w:tcPr>
            <w:tcW w:w="540" w:type="dxa"/>
            <w:shd w:val="clear" w:color="auto" w:fill="auto"/>
            <w:noWrap/>
            <w:vAlign w:val="center"/>
          </w:tcPr>
          <w:p w14:paraId="1075C8A5"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9F0A2E"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Locks installed and functional and door/lids in working order.</w:t>
            </w:r>
          </w:p>
        </w:tc>
        <w:tc>
          <w:tcPr>
            <w:tcW w:w="450" w:type="dxa"/>
            <w:shd w:val="clear" w:color="auto" w:fill="C6D9F1" w:themeFill="text2" w:themeFillTint="33"/>
            <w:vAlign w:val="center"/>
          </w:tcPr>
          <w:p w14:paraId="1D564EF2"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1F514A"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7E4047"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31365196" w14:textId="77777777" w:rsidTr="001E3ADC">
        <w:tc>
          <w:tcPr>
            <w:tcW w:w="540" w:type="dxa"/>
            <w:shd w:val="clear" w:color="auto" w:fill="auto"/>
            <w:noWrap/>
            <w:vAlign w:val="center"/>
          </w:tcPr>
          <w:p w14:paraId="4F2C2919"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317886"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Gas struts in good condition (applicable for SF6 insulated).</w:t>
            </w:r>
          </w:p>
        </w:tc>
        <w:tc>
          <w:tcPr>
            <w:tcW w:w="450" w:type="dxa"/>
            <w:shd w:val="clear" w:color="auto" w:fill="C6D9F1" w:themeFill="text2" w:themeFillTint="33"/>
            <w:vAlign w:val="center"/>
          </w:tcPr>
          <w:p w14:paraId="40E9A1B8"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EDDF31"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98425B"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59DFB7C9" w14:textId="77777777" w:rsidTr="001E3ADC">
        <w:tc>
          <w:tcPr>
            <w:tcW w:w="540" w:type="dxa"/>
            <w:shd w:val="clear" w:color="auto" w:fill="auto"/>
            <w:noWrap/>
            <w:vAlign w:val="center"/>
          </w:tcPr>
          <w:p w14:paraId="0BE4A7A2"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FFB7E8"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Doors and frames are earthed correctly.</w:t>
            </w:r>
          </w:p>
        </w:tc>
        <w:tc>
          <w:tcPr>
            <w:tcW w:w="450" w:type="dxa"/>
            <w:shd w:val="clear" w:color="auto" w:fill="C6D9F1" w:themeFill="text2" w:themeFillTint="33"/>
            <w:vAlign w:val="center"/>
          </w:tcPr>
          <w:p w14:paraId="363F391E"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7EF4B6"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7EC887"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47576017" w14:textId="77777777" w:rsidTr="001E3ADC">
        <w:tc>
          <w:tcPr>
            <w:tcW w:w="540" w:type="dxa"/>
            <w:shd w:val="clear" w:color="auto" w:fill="auto"/>
            <w:noWrap/>
            <w:vAlign w:val="center"/>
          </w:tcPr>
          <w:p w14:paraId="769A8491"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DC93C2"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Neutral/earth connection to standards.</w:t>
            </w:r>
          </w:p>
        </w:tc>
        <w:tc>
          <w:tcPr>
            <w:tcW w:w="450" w:type="dxa"/>
            <w:shd w:val="clear" w:color="auto" w:fill="C6D9F1" w:themeFill="text2" w:themeFillTint="33"/>
            <w:vAlign w:val="center"/>
          </w:tcPr>
          <w:p w14:paraId="491D2E4D"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861BFB"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EC6E7C"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34D4F0E6" w14:textId="77777777" w:rsidTr="001E3ADC">
        <w:tc>
          <w:tcPr>
            <w:tcW w:w="540" w:type="dxa"/>
            <w:shd w:val="clear" w:color="auto" w:fill="auto"/>
            <w:noWrap/>
            <w:vAlign w:val="center"/>
          </w:tcPr>
          <w:p w14:paraId="7E0E3269"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B0E11B"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Vacant conduits capped.</w:t>
            </w:r>
          </w:p>
        </w:tc>
        <w:tc>
          <w:tcPr>
            <w:tcW w:w="450" w:type="dxa"/>
            <w:shd w:val="clear" w:color="auto" w:fill="C6D9F1" w:themeFill="text2" w:themeFillTint="33"/>
            <w:vAlign w:val="center"/>
          </w:tcPr>
          <w:p w14:paraId="79B87F21"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F20948"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5AD61E"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17638272" w14:textId="77777777" w:rsidTr="001E3ADC">
        <w:tc>
          <w:tcPr>
            <w:tcW w:w="540" w:type="dxa"/>
            <w:shd w:val="clear" w:color="auto" w:fill="auto"/>
            <w:noWrap/>
            <w:vAlign w:val="center"/>
          </w:tcPr>
          <w:p w14:paraId="682A83A4"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2090D7C"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Vermin proofing (conduits filled with foam fill and/or gland plates installed) provided.</w:t>
            </w:r>
          </w:p>
        </w:tc>
        <w:tc>
          <w:tcPr>
            <w:tcW w:w="450" w:type="dxa"/>
            <w:shd w:val="clear" w:color="auto" w:fill="C6D9F1" w:themeFill="text2" w:themeFillTint="33"/>
            <w:vAlign w:val="center"/>
          </w:tcPr>
          <w:p w14:paraId="70571EE4"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4910A8"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10D25F"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3B79D70E" w14:textId="77777777" w:rsidTr="001E3ADC">
        <w:tc>
          <w:tcPr>
            <w:tcW w:w="540" w:type="dxa"/>
            <w:shd w:val="clear" w:color="auto" w:fill="auto"/>
            <w:noWrap/>
            <w:vAlign w:val="center"/>
          </w:tcPr>
          <w:p w14:paraId="5F901386"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549D9CA"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Cables correctly supported.</w:t>
            </w:r>
          </w:p>
        </w:tc>
        <w:tc>
          <w:tcPr>
            <w:tcW w:w="450" w:type="dxa"/>
            <w:shd w:val="clear" w:color="auto" w:fill="C6D9F1" w:themeFill="text2" w:themeFillTint="33"/>
            <w:vAlign w:val="center"/>
          </w:tcPr>
          <w:p w14:paraId="6D34F99D"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58F712"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0B2AE9"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781F4895" w14:textId="77777777" w:rsidTr="001E3ADC">
        <w:tc>
          <w:tcPr>
            <w:tcW w:w="540" w:type="dxa"/>
            <w:shd w:val="clear" w:color="auto" w:fill="auto"/>
            <w:noWrap/>
            <w:vAlign w:val="center"/>
          </w:tcPr>
          <w:p w14:paraId="4C3C0695"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5D55B72"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Cable termination correctly labelled and identified including phasing and destination tags. Phasing heat shrink to be below termination.</w:t>
            </w:r>
          </w:p>
        </w:tc>
        <w:tc>
          <w:tcPr>
            <w:tcW w:w="450" w:type="dxa"/>
            <w:shd w:val="clear" w:color="auto" w:fill="C6D9F1" w:themeFill="text2" w:themeFillTint="33"/>
            <w:vAlign w:val="center"/>
          </w:tcPr>
          <w:p w14:paraId="5521EBAB"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5AF55C"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839606"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4EEBD3E1" w14:textId="77777777" w:rsidTr="001E3ADC">
        <w:tc>
          <w:tcPr>
            <w:tcW w:w="540" w:type="dxa"/>
            <w:shd w:val="clear" w:color="auto" w:fill="auto"/>
            <w:noWrap/>
            <w:vAlign w:val="center"/>
          </w:tcPr>
          <w:p w14:paraId="63306540"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2A94275"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HV/LV bushing without any apparent damage.</w:t>
            </w:r>
          </w:p>
        </w:tc>
        <w:tc>
          <w:tcPr>
            <w:tcW w:w="450" w:type="dxa"/>
            <w:shd w:val="clear" w:color="auto" w:fill="C6D9F1" w:themeFill="text2" w:themeFillTint="33"/>
            <w:vAlign w:val="center"/>
          </w:tcPr>
          <w:p w14:paraId="42676629"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C6FCB4"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3D935A5"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24AC4DED" w14:textId="77777777" w:rsidTr="001E3ADC">
        <w:tc>
          <w:tcPr>
            <w:tcW w:w="540" w:type="dxa"/>
            <w:shd w:val="clear" w:color="auto" w:fill="auto"/>
            <w:noWrap/>
            <w:vAlign w:val="center"/>
          </w:tcPr>
          <w:p w14:paraId="482C4FE1"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014F37"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All connections tight to relevant torque requirements.</w:t>
            </w:r>
          </w:p>
        </w:tc>
        <w:tc>
          <w:tcPr>
            <w:tcW w:w="450" w:type="dxa"/>
            <w:shd w:val="clear" w:color="auto" w:fill="C6D9F1" w:themeFill="text2" w:themeFillTint="33"/>
            <w:vAlign w:val="center"/>
          </w:tcPr>
          <w:p w14:paraId="3848E113"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EF658D"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17AF49"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31D63491" w14:textId="77777777" w:rsidTr="001E3ADC">
        <w:tc>
          <w:tcPr>
            <w:tcW w:w="540" w:type="dxa"/>
            <w:shd w:val="clear" w:color="auto" w:fill="auto"/>
            <w:noWrap/>
            <w:vAlign w:val="center"/>
          </w:tcPr>
          <w:p w14:paraId="01363EBD"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1190A2"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Check gas level is ok.</w:t>
            </w:r>
          </w:p>
        </w:tc>
        <w:tc>
          <w:tcPr>
            <w:tcW w:w="450" w:type="dxa"/>
            <w:shd w:val="clear" w:color="auto" w:fill="C6D9F1" w:themeFill="text2" w:themeFillTint="33"/>
            <w:vAlign w:val="center"/>
          </w:tcPr>
          <w:p w14:paraId="51E664A1"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AF484D"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57558A2"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3EC19A33" w14:textId="77777777" w:rsidTr="001E3ADC">
        <w:tc>
          <w:tcPr>
            <w:tcW w:w="540" w:type="dxa"/>
            <w:shd w:val="clear" w:color="auto" w:fill="auto"/>
            <w:noWrap/>
            <w:vAlign w:val="center"/>
          </w:tcPr>
          <w:p w14:paraId="01AB5FF1"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8C5C0C"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Check switch numbering/labelling is correct and installed properly.</w:t>
            </w:r>
          </w:p>
        </w:tc>
        <w:tc>
          <w:tcPr>
            <w:tcW w:w="450" w:type="dxa"/>
            <w:shd w:val="clear" w:color="auto" w:fill="C6D9F1" w:themeFill="text2" w:themeFillTint="33"/>
            <w:vAlign w:val="center"/>
          </w:tcPr>
          <w:p w14:paraId="71B3F460"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FB30AAD"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AD55CE"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F93ECD" w:rsidRPr="00396B50" w14:paraId="2A09DB39" w14:textId="77777777" w:rsidTr="001E3ADC">
        <w:tc>
          <w:tcPr>
            <w:tcW w:w="540" w:type="dxa"/>
            <w:shd w:val="clear" w:color="auto" w:fill="auto"/>
            <w:noWrap/>
            <w:vAlign w:val="center"/>
          </w:tcPr>
          <w:p w14:paraId="2445729E" w14:textId="77777777" w:rsidR="00F93ECD" w:rsidRPr="00396B50" w:rsidRDefault="00F93ECD" w:rsidP="00F93ECD">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74AD3F1" w14:textId="77777777" w:rsidR="00F93ECD" w:rsidRPr="00396B50" w:rsidRDefault="00F93ECD" w:rsidP="00F93ECD">
            <w:pPr>
              <w:pStyle w:val="TblNorm"/>
              <w:spacing w:before="40"/>
              <w:rPr>
                <w:rFonts w:asciiTheme="minorBidi" w:hAnsiTheme="minorBidi" w:cstheme="minorBidi"/>
              </w:rPr>
            </w:pPr>
            <w:r w:rsidRPr="00396B50">
              <w:rPr>
                <w:rFonts w:asciiTheme="minorBidi" w:hAnsiTheme="minorBidi" w:cstheme="minorBidi"/>
              </w:rPr>
              <w:t>Status indicator on switch correct.</w:t>
            </w:r>
          </w:p>
        </w:tc>
        <w:tc>
          <w:tcPr>
            <w:tcW w:w="450" w:type="dxa"/>
            <w:shd w:val="clear" w:color="auto" w:fill="C6D9F1" w:themeFill="text2" w:themeFillTint="33"/>
            <w:vAlign w:val="center"/>
          </w:tcPr>
          <w:p w14:paraId="2CB19566"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4"/>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BD4385"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5"/>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D41A82" w14:textId="77777777" w:rsidR="00F93ECD" w:rsidRPr="00396B50" w:rsidRDefault="00F93ECD" w:rsidP="00F93ECD">
            <w:pPr>
              <w:ind w:left="-102" w:right="-73"/>
              <w:jc w:val="center"/>
              <w:rPr>
                <w:rFonts w:asciiTheme="minorBidi" w:hAnsiTheme="minorBidi" w:cstheme="minorBidi"/>
                <w:color w:val="000000"/>
                <w:sz w:val="16"/>
                <w:szCs w:val="16"/>
              </w:rPr>
            </w:pPr>
            <w:r w:rsidRPr="00396B50">
              <w:rPr>
                <w:rFonts w:asciiTheme="minorBidi" w:hAnsiTheme="minorBidi" w:cstheme="minorBidi"/>
                <w:color w:val="000000"/>
                <w:sz w:val="16"/>
                <w:szCs w:val="16"/>
              </w:rPr>
              <w:fldChar w:fldCharType="begin">
                <w:ffData>
                  <w:name w:val="Check6"/>
                  <w:enabled/>
                  <w:calcOnExit w:val="0"/>
                  <w:checkBox>
                    <w:sizeAuto/>
                    <w:default w:val="0"/>
                  </w:checkBox>
                </w:ffData>
              </w:fldChar>
            </w:r>
            <w:r w:rsidRPr="00396B50">
              <w:rPr>
                <w:rFonts w:asciiTheme="minorBidi" w:hAnsiTheme="minorBidi" w:cstheme="minorBidi"/>
                <w:color w:val="000000"/>
                <w:sz w:val="16"/>
                <w:szCs w:val="16"/>
              </w:rPr>
              <w:instrText xml:space="preserve"> FORMCHECKBOX </w:instrText>
            </w:r>
            <w:r w:rsidR="00416FAC">
              <w:rPr>
                <w:rFonts w:asciiTheme="minorBidi" w:hAnsiTheme="minorBidi" w:cstheme="minorBidi"/>
                <w:color w:val="000000"/>
                <w:sz w:val="16"/>
                <w:szCs w:val="16"/>
              </w:rPr>
            </w:r>
            <w:r w:rsidR="00416FAC">
              <w:rPr>
                <w:rFonts w:asciiTheme="minorBidi" w:hAnsiTheme="minorBidi" w:cstheme="minorBidi"/>
                <w:color w:val="000000"/>
                <w:sz w:val="16"/>
                <w:szCs w:val="16"/>
              </w:rPr>
              <w:fldChar w:fldCharType="separate"/>
            </w:r>
            <w:r w:rsidRPr="00396B50">
              <w:rPr>
                <w:rFonts w:asciiTheme="minorBidi" w:hAnsiTheme="minorBidi" w:cstheme="minorBidi"/>
                <w:color w:val="000000"/>
                <w:sz w:val="16"/>
                <w:szCs w:val="16"/>
              </w:rPr>
              <w:fldChar w:fldCharType="end"/>
            </w:r>
          </w:p>
        </w:tc>
      </w:tr>
      <w:tr w:rsidR="007160DA" w:rsidRPr="00396B50" w14:paraId="05283275" w14:textId="77777777" w:rsidTr="001E3ADC">
        <w:tc>
          <w:tcPr>
            <w:tcW w:w="540" w:type="dxa"/>
            <w:shd w:val="clear" w:color="auto" w:fill="auto"/>
            <w:noWrap/>
            <w:vAlign w:val="center"/>
          </w:tcPr>
          <w:p w14:paraId="572BE60F" w14:textId="77777777" w:rsidR="007160DA" w:rsidRPr="00396B50" w:rsidRDefault="007160DA"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A25AACF" w14:textId="77777777" w:rsidR="007160DA" w:rsidRPr="00396B50" w:rsidRDefault="007160DA" w:rsidP="007160DA">
            <w:pPr>
              <w:pStyle w:val="TblNorm"/>
              <w:spacing w:before="40"/>
              <w:rPr>
                <w:rFonts w:asciiTheme="minorBidi" w:hAnsiTheme="minorBidi" w:cstheme="minorBidi"/>
              </w:rPr>
            </w:pPr>
          </w:p>
        </w:tc>
        <w:tc>
          <w:tcPr>
            <w:tcW w:w="450" w:type="dxa"/>
            <w:shd w:val="clear" w:color="auto" w:fill="C6D9F1" w:themeFill="text2" w:themeFillTint="33"/>
            <w:vAlign w:val="center"/>
          </w:tcPr>
          <w:p w14:paraId="2216AD7A" w14:textId="77777777" w:rsidR="007160DA" w:rsidRPr="00396B50" w:rsidRDefault="007160DA" w:rsidP="007160DA">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B09F8D6" w14:textId="77777777" w:rsidR="007160DA" w:rsidRPr="00396B50" w:rsidRDefault="007160DA" w:rsidP="007160DA">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89C0994" w14:textId="77777777" w:rsidR="007160DA" w:rsidRPr="00396B50" w:rsidRDefault="007160DA" w:rsidP="007160DA">
            <w:pPr>
              <w:ind w:left="-102" w:right="-73"/>
              <w:jc w:val="center"/>
              <w:rPr>
                <w:rFonts w:asciiTheme="minorBidi" w:hAnsiTheme="minorBidi" w:cstheme="minorBidi"/>
                <w:color w:val="000000"/>
                <w:sz w:val="16"/>
                <w:szCs w:val="16"/>
              </w:rPr>
            </w:pPr>
          </w:p>
        </w:tc>
      </w:tr>
      <w:tr w:rsidR="00132D7B" w:rsidRPr="00396B50" w14:paraId="5E83E784" w14:textId="77777777" w:rsidTr="001E3ADC">
        <w:tc>
          <w:tcPr>
            <w:tcW w:w="540" w:type="dxa"/>
            <w:shd w:val="clear" w:color="auto" w:fill="auto"/>
            <w:noWrap/>
            <w:vAlign w:val="center"/>
          </w:tcPr>
          <w:p w14:paraId="7224751D" w14:textId="77777777" w:rsidR="00132D7B" w:rsidRPr="00396B50"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BADC5BA" w14:textId="77777777" w:rsidR="00132D7B" w:rsidRPr="00396B50"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54877BDC"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CA79A89"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4E05E05" w14:textId="77777777" w:rsidR="00132D7B" w:rsidRPr="00396B50" w:rsidRDefault="00132D7B" w:rsidP="00132D7B">
            <w:pPr>
              <w:ind w:left="-102" w:right="-73"/>
              <w:jc w:val="center"/>
              <w:rPr>
                <w:rFonts w:asciiTheme="minorBidi" w:hAnsiTheme="minorBidi" w:cstheme="minorBidi"/>
                <w:color w:val="000000"/>
                <w:sz w:val="16"/>
                <w:szCs w:val="16"/>
              </w:rPr>
            </w:pPr>
          </w:p>
        </w:tc>
      </w:tr>
      <w:tr w:rsidR="00132D7B" w:rsidRPr="00396B50" w14:paraId="7436D4BA" w14:textId="77777777" w:rsidTr="001E3ADC">
        <w:tc>
          <w:tcPr>
            <w:tcW w:w="540" w:type="dxa"/>
            <w:shd w:val="clear" w:color="auto" w:fill="auto"/>
            <w:noWrap/>
            <w:vAlign w:val="center"/>
          </w:tcPr>
          <w:p w14:paraId="05559CFB" w14:textId="77777777" w:rsidR="00132D7B" w:rsidRPr="00396B50"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073FD7C" w14:textId="77777777" w:rsidR="00132D7B" w:rsidRPr="00396B50"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3CD04FA5"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E8C3F5D"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567A523" w14:textId="77777777" w:rsidR="00132D7B" w:rsidRPr="00396B50" w:rsidRDefault="00132D7B" w:rsidP="00132D7B">
            <w:pPr>
              <w:ind w:left="-102" w:right="-73"/>
              <w:jc w:val="center"/>
              <w:rPr>
                <w:rFonts w:asciiTheme="minorBidi" w:hAnsiTheme="minorBidi" w:cstheme="minorBidi"/>
                <w:color w:val="000000"/>
                <w:sz w:val="16"/>
                <w:szCs w:val="16"/>
              </w:rPr>
            </w:pPr>
          </w:p>
        </w:tc>
      </w:tr>
      <w:tr w:rsidR="00132D7B" w:rsidRPr="00396B50" w14:paraId="5FCABBAE" w14:textId="77777777" w:rsidTr="001E3ADC">
        <w:tc>
          <w:tcPr>
            <w:tcW w:w="540" w:type="dxa"/>
            <w:shd w:val="clear" w:color="auto" w:fill="auto"/>
            <w:noWrap/>
            <w:vAlign w:val="center"/>
          </w:tcPr>
          <w:p w14:paraId="768BD96E" w14:textId="77777777" w:rsidR="00132D7B" w:rsidRPr="00396B50"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E214685" w14:textId="77777777" w:rsidR="00132D7B" w:rsidRPr="00396B50"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0D9B5C5F"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C336C53"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BCF6E63" w14:textId="77777777" w:rsidR="00132D7B" w:rsidRPr="00396B50" w:rsidRDefault="00132D7B" w:rsidP="00132D7B">
            <w:pPr>
              <w:ind w:left="-102" w:right="-73"/>
              <w:jc w:val="center"/>
              <w:rPr>
                <w:rFonts w:asciiTheme="minorBidi" w:hAnsiTheme="minorBidi" w:cstheme="minorBidi"/>
                <w:color w:val="000000"/>
                <w:sz w:val="16"/>
                <w:szCs w:val="16"/>
              </w:rPr>
            </w:pPr>
          </w:p>
        </w:tc>
      </w:tr>
      <w:tr w:rsidR="00132D7B" w:rsidRPr="00396B50" w14:paraId="2C04A9C7" w14:textId="77777777" w:rsidTr="001E3ADC">
        <w:tc>
          <w:tcPr>
            <w:tcW w:w="540" w:type="dxa"/>
            <w:shd w:val="clear" w:color="auto" w:fill="auto"/>
            <w:noWrap/>
            <w:vAlign w:val="center"/>
          </w:tcPr>
          <w:p w14:paraId="7F8EFBD1" w14:textId="77777777" w:rsidR="00132D7B" w:rsidRPr="00396B50"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B5F7990" w14:textId="77777777" w:rsidR="00132D7B" w:rsidRPr="00396B50"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08C74DE0"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1034591"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590B88C" w14:textId="77777777" w:rsidR="00132D7B" w:rsidRPr="00396B50" w:rsidRDefault="00132D7B" w:rsidP="00132D7B">
            <w:pPr>
              <w:ind w:left="-102" w:right="-73"/>
              <w:jc w:val="center"/>
              <w:rPr>
                <w:rFonts w:asciiTheme="minorBidi" w:hAnsiTheme="minorBidi" w:cstheme="minorBidi"/>
                <w:color w:val="000000"/>
                <w:sz w:val="16"/>
                <w:szCs w:val="16"/>
              </w:rPr>
            </w:pPr>
          </w:p>
        </w:tc>
      </w:tr>
      <w:tr w:rsidR="00132D7B" w:rsidRPr="00396B50" w14:paraId="616F0FB3" w14:textId="77777777" w:rsidTr="001E3ADC">
        <w:tc>
          <w:tcPr>
            <w:tcW w:w="540" w:type="dxa"/>
            <w:shd w:val="clear" w:color="auto" w:fill="auto"/>
            <w:noWrap/>
            <w:vAlign w:val="center"/>
          </w:tcPr>
          <w:p w14:paraId="49F205BE" w14:textId="77777777" w:rsidR="00132D7B" w:rsidRPr="00396B50"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4D32AAE" w14:textId="77777777" w:rsidR="00132D7B" w:rsidRPr="00396B50"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14193B31"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008272"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999195E" w14:textId="77777777" w:rsidR="00132D7B" w:rsidRPr="00396B50" w:rsidRDefault="00132D7B" w:rsidP="00132D7B">
            <w:pPr>
              <w:ind w:left="-102" w:right="-73"/>
              <w:jc w:val="center"/>
              <w:rPr>
                <w:rFonts w:asciiTheme="minorBidi" w:hAnsiTheme="minorBidi" w:cstheme="minorBidi"/>
                <w:color w:val="000000"/>
                <w:sz w:val="16"/>
                <w:szCs w:val="16"/>
              </w:rPr>
            </w:pPr>
          </w:p>
        </w:tc>
      </w:tr>
      <w:tr w:rsidR="00132D7B" w:rsidRPr="00396B50" w14:paraId="44DC00CC" w14:textId="77777777" w:rsidTr="001E3ADC">
        <w:tc>
          <w:tcPr>
            <w:tcW w:w="540" w:type="dxa"/>
            <w:shd w:val="clear" w:color="auto" w:fill="auto"/>
            <w:noWrap/>
            <w:vAlign w:val="center"/>
          </w:tcPr>
          <w:p w14:paraId="3A00CDDA" w14:textId="77777777" w:rsidR="00132D7B" w:rsidRPr="00396B50"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BE5EB4D" w14:textId="77777777" w:rsidR="00132D7B" w:rsidRPr="00396B50"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4E80D146"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EE93E46"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506E716" w14:textId="77777777" w:rsidR="00132D7B" w:rsidRPr="00396B50" w:rsidRDefault="00132D7B" w:rsidP="00132D7B">
            <w:pPr>
              <w:ind w:left="-102" w:right="-73"/>
              <w:jc w:val="center"/>
              <w:rPr>
                <w:rFonts w:asciiTheme="minorBidi" w:hAnsiTheme="minorBidi" w:cstheme="minorBidi"/>
                <w:color w:val="000000"/>
                <w:sz w:val="16"/>
                <w:szCs w:val="16"/>
              </w:rPr>
            </w:pPr>
          </w:p>
        </w:tc>
      </w:tr>
      <w:tr w:rsidR="00132D7B" w:rsidRPr="00396B50" w14:paraId="4A4E1BFE" w14:textId="77777777" w:rsidTr="001E3ADC">
        <w:tc>
          <w:tcPr>
            <w:tcW w:w="540" w:type="dxa"/>
            <w:shd w:val="clear" w:color="auto" w:fill="auto"/>
            <w:noWrap/>
            <w:vAlign w:val="center"/>
          </w:tcPr>
          <w:p w14:paraId="471768BA" w14:textId="77777777" w:rsidR="00132D7B" w:rsidRPr="00396B50"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8198082" w14:textId="77777777" w:rsidR="00132D7B" w:rsidRPr="00396B50"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3563EC5F"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56FB6A0" w14:textId="77777777" w:rsidR="00132D7B" w:rsidRPr="00396B50"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9BE0838" w14:textId="77777777" w:rsidR="00132D7B" w:rsidRPr="00396B50" w:rsidRDefault="00132D7B" w:rsidP="00132D7B">
            <w:pPr>
              <w:ind w:left="-102" w:right="-73"/>
              <w:jc w:val="center"/>
              <w:rPr>
                <w:rFonts w:asciiTheme="minorBidi" w:hAnsiTheme="minorBidi" w:cstheme="minorBidi"/>
                <w:color w:val="000000"/>
                <w:sz w:val="16"/>
                <w:szCs w:val="16"/>
              </w:rPr>
            </w:pPr>
          </w:p>
        </w:tc>
      </w:tr>
      <w:tr w:rsidR="00B76886" w:rsidRPr="00396B50" w14:paraId="7B6BF9E2" w14:textId="77777777" w:rsidTr="00471596">
        <w:trPr>
          <w:trHeight w:val="107"/>
        </w:trPr>
        <w:tc>
          <w:tcPr>
            <w:tcW w:w="540" w:type="dxa"/>
            <w:shd w:val="clear" w:color="auto" w:fill="A6A6A6" w:themeFill="background1" w:themeFillShade="A6"/>
            <w:noWrap/>
            <w:vAlign w:val="center"/>
          </w:tcPr>
          <w:p w14:paraId="3194BC56" w14:textId="77777777" w:rsidR="00B76886" w:rsidRPr="00396B50" w:rsidRDefault="00B76886" w:rsidP="00B76886">
            <w:pPr>
              <w:jc w:val="center"/>
              <w:rPr>
                <w:rFonts w:asciiTheme="minorBidi" w:hAnsiTheme="minorBidi" w:cstheme="minorBidi"/>
                <w:b/>
                <w:color w:val="FFFFFF" w:themeColor="background1"/>
                <w:sz w:val="18"/>
                <w:szCs w:val="18"/>
              </w:rPr>
            </w:pPr>
            <w:r w:rsidRPr="00396B50">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3209F9A6" w14:textId="77777777" w:rsidR="00B76886" w:rsidRPr="00396B50" w:rsidRDefault="00B76886" w:rsidP="00302537">
            <w:pPr>
              <w:jc w:val="center"/>
              <w:rPr>
                <w:rFonts w:asciiTheme="minorBidi" w:hAnsiTheme="minorBidi" w:cstheme="minorBidi"/>
                <w:color w:val="FFFFFF" w:themeColor="background1"/>
              </w:rPr>
            </w:pPr>
            <w:r w:rsidRPr="00396B50">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43BB16F1" w14:textId="77777777" w:rsidR="00B76886" w:rsidRPr="00396B50" w:rsidRDefault="00B76886" w:rsidP="00B76886">
            <w:pPr>
              <w:ind w:left="-102" w:right="-73"/>
              <w:jc w:val="center"/>
              <w:rPr>
                <w:rFonts w:asciiTheme="minorBidi" w:hAnsiTheme="minorBidi" w:cstheme="minorBidi"/>
                <w:b/>
                <w:color w:val="FFFFFF" w:themeColor="background1"/>
              </w:rPr>
            </w:pPr>
            <w:r w:rsidRPr="00396B50">
              <w:rPr>
                <w:rFonts w:asciiTheme="minorBidi" w:hAnsiTheme="minorBidi" w:cstheme="minorBidi"/>
                <w:b/>
                <w:color w:val="FFFFFF" w:themeColor="background1"/>
              </w:rPr>
              <w:t>Resolution</w:t>
            </w:r>
          </w:p>
        </w:tc>
      </w:tr>
      <w:tr w:rsidR="00B76886" w:rsidRPr="00396B50" w14:paraId="7BF50F20" w14:textId="77777777" w:rsidTr="00471596">
        <w:trPr>
          <w:trHeight w:val="107"/>
        </w:trPr>
        <w:tc>
          <w:tcPr>
            <w:tcW w:w="540" w:type="dxa"/>
            <w:shd w:val="clear" w:color="auto" w:fill="auto"/>
            <w:noWrap/>
            <w:vAlign w:val="center"/>
          </w:tcPr>
          <w:p w14:paraId="785E473D" w14:textId="77777777" w:rsidR="00B76886" w:rsidRPr="00396B50" w:rsidRDefault="00B76886" w:rsidP="00B76886">
            <w:pPr>
              <w:jc w:val="center"/>
              <w:rPr>
                <w:rFonts w:asciiTheme="minorBidi" w:hAnsiTheme="minorBidi" w:cstheme="minorBidi"/>
                <w:color w:val="000000"/>
              </w:rPr>
            </w:pPr>
          </w:p>
        </w:tc>
        <w:tc>
          <w:tcPr>
            <w:tcW w:w="4137" w:type="dxa"/>
            <w:shd w:val="clear" w:color="auto" w:fill="auto"/>
            <w:vAlign w:val="center"/>
          </w:tcPr>
          <w:p w14:paraId="53DFDDFA" w14:textId="77777777" w:rsidR="00B76886" w:rsidRPr="00396B50" w:rsidRDefault="00B76886" w:rsidP="00B76886">
            <w:pPr>
              <w:rPr>
                <w:rFonts w:asciiTheme="minorBidi" w:hAnsiTheme="minorBidi" w:cstheme="minorBidi"/>
                <w:color w:val="000000"/>
              </w:rPr>
            </w:pPr>
          </w:p>
        </w:tc>
        <w:tc>
          <w:tcPr>
            <w:tcW w:w="4863" w:type="dxa"/>
            <w:gridSpan w:val="6"/>
            <w:shd w:val="clear" w:color="auto" w:fill="auto"/>
            <w:vAlign w:val="center"/>
          </w:tcPr>
          <w:p w14:paraId="4E53B289" w14:textId="77777777" w:rsidR="00B76886" w:rsidRPr="00396B50" w:rsidRDefault="00B76886" w:rsidP="00B76886">
            <w:pPr>
              <w:ind w:left="-8" w:right="-73"/>
              <w:rPr>
                <w:rFonts w:asciiTheme="minorBidi" w:hAnsiTheme="minorBidi" w:cstheme="minorBidi"/>
                <w:color w:val="000000"/>
              </w:rPr>
            </w:pPr>
          </w:p>
        </w:tc>
      </w:tr>
      <w:tr w:rsidR="00E37154" w:rsidRPr="00396B50" w14:paraId="725C9848" w14:textId="77777777" w:rsidTr="00471596">
        <w:trPr>
          <w:trHeight w:val="107"/>
        </w:trPr>
        <w:tc>
          <w:tcPr>
            <w:tcW w:w="540" w:type="dxa"/>
            <w:tcBorders>
              <w:bottom w:val="single" w:sz="4" w:space="0" w:color="auto"/>
            </w:tcBorders>
            <w:shd w:val="clear" w:color="auto" w:fill="auto"/>
            <w:noWrap/>
            <w:vAlign w:val="center"/>
          </w:tcPr>
          <w:p w14:paraId="03524B45" w14:textId="77777777" w:rsidR="00E37154" w:rsidRPr="00396B50"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71E474C" w14:textId="77777777" w:rsidR="00E37154" w:rsidRPr="00396B50"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FA1EF0D" w14:textId="77777777" w:rsidR="00E37154" w:rsidRPr="00396B50" w:rsidRDefault="00E37154" w:rsidP="00B76886">
            <w:pPr>
              <w:ind w:left="-8" w:right="-73"/>
              <w:rPr>
                <w:rFonts w:asciiTheme="minorBidi" w:hAnsiTheme="minorBidi" w:cstheme="minorBidi"/>
                <w:color w:val="000000"/>
              </w:rPr>
            </w:pPr>
          </w:p>
        </w:tc>
      </w:tr>
      <w:tr w:rsidR="00E37154" w:rsidRPr="00396B50" w14:paraId="1FEC8C85" w14:textId="77777777" w:rsidTr="00471596">
        <w:trPr>
          <w:trHeight w:val="107"/>
        </w:trPr>
        <w:tc>
          <w:tcPr>
            <w:tcW w:w="540" w:type="dxa"/>
            <w:tcBorders>
              <w:bottom w:val="single" w:sz="4" w:space="0" w:color="auto"/>
            </w:tcBorders>
            <w:shd w:val="clear" w:color="auto" w:fill="auto"/>
            <w:noWrap/>
            <w:vAlign w:val="center"/>
          </w:tcPr>
          <w:p w14:paraId="654AF98D" w14:textId="77777777" w:rsidR="00E37154" w:rsidRPr="00396B50"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8549455" w14:textId="77777777" w:rsidR="00E37154" w:rsidRPr="00396B50"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FCB28E4" w14:textId="77777777" w:rsidR="00E37154" w:rsidRPr="00396B50" w:rsidRDefault="00E37154" w:rsidP="00B76886">
            <w:pPr>
              <w:ind w:left="-8" w:right="-73"/>
              <w:rPr>
                <w:rFonts w:asciiTheme="minorBidi" w:hAnsiTheme="minorBidi" w:cstheme="minorBidi"/>
                <w:color w:val="000000"/>
              </w:rPr>
            </w:pPr>
          </w:p>
        </w:tc>
      </w:tr>
      <w:tr w:rsidR="00B76886" w:rsidRPr="00396B50" w14:paraId="42AA44B7" w14:textId="77777777" w:rsidTr="00471596">
        <w:trPr>
          <w:trHeight w:val="107"/>
        </w:trPr>
        <w:tc>
          <w:tcPr>
            <w:tcW w:w="540" w:type="dxa"/>
            <w:tcBorders>
              <w:bottom w:val="single" w:sz="4" w:space="0" w:color="auto"/>
            </w:tcBorders>
            <w:shd w:val="clear" w:color="auto" w:fill="auto"/>
            <w:noWrap/>
            <w:vAlign w:val="center"/>
          </w:tcPr>
          <w:p w14:paraId="50D78E0D" w14:textId="77777777" w:rsidR="00B76886" w:rsidRPr="00396B50"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8716A5A" w14:textId="77777777" w:rsidR="00B76886" w:rsidRPr="00396B50"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209F289" w14:textId="77777777" w:rsidR="00B76886" w:rsidRPr="00396B50" w:rsidRDefault="00B76886" w:rsidP="00B76886">
            <w:pPr>
              <w:ind w:left="-8" w:right="-73"/>
              <w:rPr>
                <w:rFonts w:asciiTheme="minorBidi" w:hAnsiTheme="minorBidi" w:cstheme="minorBidi"/>
                <w:color w:val="000000"/>
              </w:rPr>
            </w:pPr>
          </w:p>
        </w:tc>
      </w:tr>
      <w:tr w:rsidR="00B76886" w:rsidRPr="00396B50" w14:paraId="20B9C2FF" w14:textId="77777777" w:rsidTr="00471596">
        <w:trPr>
          <w:trHeight w:val="107"/>
        </w:trPr>
        <w:tc>
          <w:tcPr>
            <w:tcW w:w="4677" w:type="dxa"/>
            <w:gridSpan w:val="2"/>
            <w:tcBorders>
              <w:top w:val="single" w:sz="4" w:space="0" w:color="auto"/>
              <w:bottom w:val="nil"/>
            </w:tcBorders>
            <w:shd w:val="clear" w:color="auto" w:fill="auto"/>
            <w:noWrap/>
            <w:vAlign w:val="center"/>
          </w:tcPr>
          <w:p w14:paraId="191AFD3F" w14:textId="77777777" w:rsidR="00B76886" w:rsidRPr="00396B50" w:rsidRDefault="00B76886" w:rsidP="00B76886">
            <w:pPr>
              <w:rPr>
                <w:rFonts w:asciiTheme="minorBidi" w:hAnsiTheme="minorBidi" w:cstheme="minorBidi"/>
                <w:color w:val="000000"/>
                <w:sz w:val="16"/>
                <w:szCs w:val="16"/>
              </w:rPr>
            </w:pPr>
            <w:r w:rsidRPr="00396B50">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B72086B" w14:textId="77777777" w:rsidR="00B76886" w:rsidRPr="00396B50" w:rsidRDefault="00B76886" w:rsidP="00B76886">
            <w:pPr>
              <w:ind w:left="-8" w:right="-73"/>
              <w:rPr>
                <w:rFonts w:asciiTheme="minorBidi" w:hAnsiTheme="minorBidi" w:cstheme="minorBidi"/>
                <w:color w:val="000000"/>
                <w:sz w:val="16"/>
                <w:szCs w:val="16"/>
              </w:rPr>
            </w:pPr>
            <w:r w:rsidRPr="00396B50">
              <w:rPr>
                <w:rFonts w:asciiTheme="minorBidi" w:hAnsiTheme="minorBidi" w:cstheme="minorBidi"/>
                <w:color w:val="000000"/>
                <w:sz w:val="16"/>
                <w:szCs w:val="16"/>
              </w:rPr>
              <w:t>Checker's Name / Signature and Date:</w:t>
            </w:r>
          </w:p>
        </w:tc>
      </w:tr>
      <w:tr w:rsidR="00B76886" w:rsidRPr="00396B50" w14:paraId="687A1C45" w14:textId="77777777" w:rsidTr="00471596">
        <w:trPr>
          <w:trHeight w:val="517"/>
        </w:trPr>
        <w:tc>
          <w:tcPr>
            <w:tcW w:w="4677" w:type="dxa"/>
            <w:gridSpan w:val="2"/>
            <w:tcBorders>
              <w:top w:val="nil"/>
            </w:tcBorders>
            <w:shd w:val="clear" w:color="auto" w:fill="auto"/>
            <w:noWrap/>
            <w:vAlign w:val="center"/>
          </w:tcPr>
          <w:p w14:paraId="117A671D" w14:textId="77777777" w:rsidR="00B76886" w:rsidRPr="00396B50"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1FD27909" w14:textId="77777777" w:rsidR="00B76886" w:rsidRPr="00396B50" w:rsidRDefault="00B76886" w:rsidP="00B76886">
            <w:pPr>
              <w:ind w:left="-8" w:right="-73"/>
              <w:rPr>
                <w:rFonts w:asciiTheme="minorBidi" w:hAnsiTheme="minorBidi" w:cstheme="minorBidi"/>
                <w:color w:val="000000"/>
              </w:rPr>
            </w:pPr>
          </w:p>
        </w:tc>
      </w:tr>
    </w:tbl>
    <w:p w14:paraId="2F9B6047" w14:textId="77777777" w:rsidR="00024235" w:rsidRPr="00396B50" w:rsidRDefault="00024235" w:rsidP="00B51061">
      <w:pPr>
        <w:rPr>
          <w:rFonts w:asciiTheme="minorBidi" w:hAnsiTheme="minorBidi" w:cstheme="minorBidi"/>
          <w:sz w:val="4"/>
          <w:szCs w:val="4"/>
        </w:rPr>
      </w:pPr>
    </w:p>
    <w:sectPr w:rsidR="00024235" w:rsidRPr="00396B50" w:rsidSect="00EF3092">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3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F7BAA" w14:textId="77777777" w:rsidR="00416FAC" w:rsidRDefault="00416FAC">
      <w:r>
        <w:separator/>
      </w:r>
    </w:p>
    <w:p w14:paraId="1BB7F26A" w14:textId="77777777" w:rsidR="00416FAC" w:rsidRDefault="00416FAC"/>
  </w:endnote>
  <w:endnote w:type="continuationSeparator" w:id="0">
    <w:p w14:paraId="54F7339E" w14:textId="77777777" w:rsidR="00416FAC" w:rsidRDefault="00416FAC">
      <w:r>
        <w:continuationSeparator/>
      </w:r>
    </w:p>
    <w:p w14:paraId="2A8424DE" w14:textId="77777777" w:rsidR="00416FAC" w:rsidRDefault="00416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0F81" w14:textId="77777777" w:rsidR="006F171E" w:rsidRDefault="006F1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330E" w14:textId="16883FC1" w:rsidR="00396B50" w:rsidRPr="008141D5" w:rsidRDefault="00396B50" w:rsidP="00396B50">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6CC6FE8B" wp14:editId="292018C1">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B3E03B"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1F66ED878E8F4D0BAB92FB97BFAB3DB0"/>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EPM-KT0-TP-000022</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562E3FED414140DB84BBFA1E832EF8D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6F171E">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630492E0" w14:textId="77777777" w:rsidR="00396B50" w:rsidRDefault="00396B50" w:rsidP="00396B50">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41837FB4" w14:textId="77777777" w:rsidR="00396B50" w:rsidRPr="00DE080B" w:rsidRDefault="00396B50" w:rsidP="00396B50">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1922F7ED" w14:textId="057810FC" w:rsidR="007160DA" w:rsidRPr="00510863" w:rsidRDefault="007160DA" w:rsidP="00510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43F355DA" w14:textId="77777777" w:rsidTr="00AD22DC">
      <w:trPr>
        <w:jc w:val="center"/>
      </w:trPr>
      <w:tc>
        <w:tcPr>
          <w:tcW w:w="3115" w:type="dxa"/>
        </w:tcPr>
        <w:p w14:paraId="0F22B409" w14:textId="77777777" w:rsidR="007160DA" w:rsidRDefault="00416FAC"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B84B10">
                <w:rPr>
                  <w:sz w:val="16"/>
                  <w:szCs w:val="16"/>
                  <w:lang w:val="en-AU"/>
                </w:rPr>
                <w:t>EPM-KT0-TP-000022</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CC422D">
                <w:rPr>
                  <w:sz w:val="16"/>
                  <w:szCs w:val="16"/>
                  <w:lang w:val="en-AU"/>
                </w:rPr>
                <w:t>000</w:t>
              </w:r>
            </w:sdtContent>
          </w:sdt>
        </w:p>
      </w:tc>
      <w:tc>
        <w:tcPr>
          <w:tcW w:w="3115" w:type="dxa"/>
        </w:tcPr>
        <w:p w14:paraId="41616CA0"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191082C"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F93ECD">
            <w:rPr>
              <w:noProof/>
              <w:sz w:val="16"/>
              <w:szCs w:val="16"/>
            </w:rPr>
            <w:t>1</w:t>
          </w:r>
          <w:r w:rsidRPr="00E662DA">
            <w:rPr>
              <w:sz w:val="16"/>
              <w:szCs w:val="16"/>
            </w:rPr>
            <w:fldChar w:fldCharType="end"/>
          </w:r>
        </w:p>
      </w:tc>
    </w:tr>
    <w:tr w:rsidR="007160DA" w14:paraId="280FEE57" w14:textId="77777777" w:rsidTr="00AD22DC">
      <w:trPr>
        <w:jc w:val="center"/>
      </w:trPr>
      <w:tc>
        <w:tcPr>
          <w:tcW w:w="9345" w:type="dxa"/>
          <w:gridSpan w:val="3"/>
        </w:tcPr>
        <w:p w14:paraId="69316C2D"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1EDB374E" w14:textId="77777777" w:rsidTr="00AD22DC">
      <w:trPr>
        <w:trHeight w:val="258"/>
        <w:jc w:val="center"/>
      </w:trPr>
      <w:tc>
        <w:tcPr>
          <w:tcW w:w="9345" w:type="dxa"/>
          <w:gridSpan w:val="3"/>
        </w:tcPr>
        <w:p w14:paraId="063739FA" w14:textId="77777777" w:rsidR="007160DA" w:rsidRDefault="007160DA" w:rsidP="00B76886">
          <w:pPr>
            <w:rPr>
              <w:rFonts w:ascii="Calibri" w:hAnsi="Calibri" w:cs="Calibri"/>
              <w:sz w:val="12"/>
              <w:szCs w:val="12"/>
              <w:lang w:val="en-GB"/>
            </w:rPr>
          </w:pPr>
        </w:p>
        <w:p w14:paraId="0FB7F268" w14:textId="77777777" w:rsidR="007160DA" w:rsidRPr="00971B7A" w:rsidRDefault="00416FAC"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B84B10">
                <w:rPr>
                  <w:rFonts w:cs="Arial"/>
                  <w:sz w:val="12"/>
                  <w:szCs w:val="12"/>
                  <w:lang w:val="en-GB"/>
                </w:rPr>
                <w:t>Checklist - Pre-Commissioning for HV/MV Ring Main Unit</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AE575AA"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63E6" w14:textId="77777777" w:rsidR="00416FAC" w:rsidRDefault="00416FAC">
      <w:r>
        <w:separator/>
      </w:r>
    </w:p>
    <w:p w14:paraId="61434F49" w14:textId="77777777" w:rsidR="00416FAC" w:rsidRDefault="00416FAC"/>
  </w:footnote>
  <w:footnote w:type="continuationSeparator" w:id="0">
    <w:p w14:paraId="7DC4031D" w14:textId="77777777" w:rsidR="00416FAC" w:rsidRDefault="00416FAC">
      <w:r>
        <w:continuationSeparator/>
      </w:r>
    </w:p>
    <w:p w14:paraId="63B8604D" w14:textId="77777777" w:rsidR="00416FAC" w:rsidRDefault="00416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16EB" w14:textId="77777777" w:rsidR="006F171E" w:rsidRDefault="006F1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3A6E" w14:textId="1771DD95" w:rsidR="007160DA" w:rsidRPr="00396B50" w:rsidRDefault="00510863" w:rsidP="00CC422D">
    <w:pPr>
      <w:pStyle w:val="Header"/>
      <w:ind w:right="1435" w:firstLine="1418"/>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064E4944" wp14:editId="6992CB12">
          <wp:simplePos x="0" y="0"/>
          <wp:positionH relativeFrom="margin">
            <wp:posOffset>-771525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1460764921"/>
        <w:dataBinding w:prefixMappings="xmlns:ns0='http://purl.org/dc/elements/1.1/' xmlns:ns1='http://schemas.openxmlformats.org/package/2006/metadata/core-properties' " w:xpath="/ns1:coreProperties[1]/ns0:title[1]" w:storeItemID="{6C3C8BC8-F283-45AE-878A-BAB7291924A1}"/>
        <w:text/>
      </w:sdtPr>
      <w:sdtEndPr/>
      <w:sdtContent>
        <w:r w:rsidR="00B84B10" w:rsidRPr="00396B50">
          <w:rPr>
            <w:rFonts w:asciiTheme="minorBidi" w:hAnsiTheme="minorBidi" w:cstheme="minorBidi"/>
            <w:b/>
            <w:sz w:val="22"/>
            <w:szCs w:val="22"/>
          </w:rPr>
          <w:t>Checklist - Pre-Commissioning for HV/MV Ring Main Unit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A61A" w14:textId="77777777" w:rsidR="007160DA" w:rsidRDefault="007160DA">
    <w:pPr>
      <w:pStyle w:val="Header"/>
    </w:pPr>
  </w:p>
  <w:p w14:paraId="7EA830F2" w14:textId="77777777" w:rsidR="007160DA" w:rsidRDefault="007160DA"/>
  <w:p w14:paraId="156ABDB6" w14:textId="77777777" w:rsidR="007160DA" w:rsidRDefault="007160DA"/>
  <w:p w14:paraId="3AFCA418"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B50"/>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6FAC"/>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86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0BA6"/>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171E"/>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2189"/>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2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09B"/>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0C8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092"/>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B39AC"/>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EF3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66ED878E8F4D0BAB92FB97BFAB3DB0"/>
        <w:category>
          <w:name w:val="General"/>
          <w:gallery w:val="placeholder"/>
        </w:category>
        <w:types>
          <w:type w:val="bbPlcHdr"/>
        </w:types>
        <w:behaviors>
          <w:behavior w:val="content"/>
        </w:behaviors>
        <w:guid w:val="{AF96A987-F3B9-4415-A569-93BC71B9809B}"/>
      </w:docPartPr>
      <w:docPartBody>
        <w:p w:rsidR="00301EFF" w:rsidRDefault="00F001CF" w:rsidP="00F001CF">
          <w:pPr>
            <w:pStyle w:val="1F66ED878E8F4D0BAB92FB97BFAB3DB0"/>
          </w:pPr>
          <w:r w:rsidRPr="00D16477">
            <w:rPr>
              <w:rStyle w:val="PlaceholderText"/>
            </w:rPr>
            <w:t>[Subject]</w:t>
          </w:r>
        </w:p>
      </w:docPartBody>
    </w:docPart>
    <w:docPart>
      <w:docPartPr>
        <w:name w:val="562E3FED414140DB84BBFA1E832EF8DE"/>
        <w:category>
          <w:name w:val="General"/>
          <w:gallery w:val="placeholder"/>
        </w:category>
        <w:types>
          <w:type w:val="bbPlcHdr"/>
        </w:types>
        <w:behaviors>
          <w:behavior w:val="content"/>
        </w:behaviors>
        <w:guid w:val="{1F263585-B56B-4030-BCBA-DF6F9ACFECCD}"/>
      </w:docPartPr>
      <w:docPartBody>
        <w:p w:rsidR="00301EFF" w:rsidRDefault="00F001CF" w:rsidP="00F001CF">
          <w:pPr>
            <w:pStyle w:val="562E3FED414140DB84BBFA1E832EF8DE"/>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CF"/>
    <w:rsid w:val="00301EFF"/>
    <w:rsid w:val="00861D9A"/>
    <w:rsid w:val="00F001CF"/>
    <w:rsid w:val="00F86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1CF"/>
    <w:rPr>
      <w:color w:val="808080"/>
    </w:rPr>
  </w:style>
  <w:style w:type="paragraph" w:customStyle="1" w:styleId="1F66ED878E8F4D0BAB92FB97BFAB3DB0">
    <w:name w:val="1F66ED878E8F4D0BAB92FB97BFAB3DB0"/>
    <w:rsid w:val="00F001CF"/>
  </w:style>
  <w:style w:type="paragraph" w:customStyle="1" w:styleId="562E3FED414140DB84BBFA1E832EF8DE">
    <w:name w:val="562E3FED414140DB84BBFA1E832EF8DE"/>
    <w:rsid w:val="00F00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0BD2677F-DC76-4506-88E1-42DD6D06CC0E}">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C112B9CE-216F-4A9D-968A-48BC8BE03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5</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Checklist - Pre-Commissioning for HV/MV Ring Main Unit</vt:lpstr>
    </vt:vector>
  </TitlesOfParts>
  <Company>Bechtel/EDS</Company>
  <LinksUpToDate>false</LinksUpToDate>
  <CharactersWithSpaces>2883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Pre-Commissioning for HV/MV Ring Main Unit</dc:title>
  <dc:subject>EPM-KT0-TP-000022</dc:subject>
  <dc:creator>Rivamonte, Leonnito (RMP)</dc:creator>
  <cp:keywords>ᅟ</cp:keywords>
  <cp:lastModifiedBy>اسماء المطيري Asma Almutairi</cp:lastModifiedBy>
  <cp:revision>10</cp:revision>
  <cp:lastPrinted>2017-09-12T13:02:00Z</cp:lastPrinted>
  <dcterms:created xsi:type="dcterms:W3CDTF">2017-09-12T13:00:00Z</dcterms:created>
  <dcterms:modified xsi:type="dcterms:W3CDTF">2022-05-19T05:51:00Z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